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3C" w:rsidRPr="007533B8" w:rsidRDefault="007533B8" w:rsidP="007533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3B8">
        <w:rPr>
          <w:rFonts w:ascii="Times New Roman" w:hAnsi="Times New Roman" w:cs="Times New Roman"/>
          <w:sz w:val="28"/>
          <w:szCs w:val="28"/>
        </w:rPr>
        <w:t xml:space="preserve">Ссылка на источник: </w:t>
      </w:r>
      <w:hyperlink r:id="rId5" w:history="1">
        <w:r w:rsidRPr="007533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http://www.consultant.ru/document/cons_doc_LAW_123294/92d969e26a4326c5d02fa79b8f9cf4994ee5633b/</w:t>
        </w:r>
      </w:hyperlink>
    </w:p>
    <w:p w:rsidR="007533B8" w:rsidRPr="007533B8" w:rsidRDefault="007533B8" w:rsidP="007533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3B8">
        <w:rPr>
          <w:rFonts w:ascii="Times New Roman" w:hAnsi="Times New Roman" w:cs="Times New Roman"/>
          <w:sz w:val="28"/>
          <w:szCs w:val="28"/>
        </w:rPr>
        <w:t xml:space="preserve">Название: </w:t>
      </w:r>
      <w:proofErr w:type="spellStart"/>
      <w:r w:rsidRPr="007533B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</w:p>
    <w:p w:rsidR="007533B8" w:rsidRPr="007533B8" w:rsidRDefault="007533B8" w:rsidP="007533B8">
      <w:pPr>
        <w:shd w:val="clear" w:color="auto" w:fill="FFFFFF"/>
        <w:spacing w:after="144" w:line="48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33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РОССИЙСКОЙ ФЕДЕРАЦИИ</w:t>
      </w:r>
    </w:p>
    <w:p w:rsidR="007533B8" w:rsidRPr="007533B8" w:rsidRDefault="007533B8" w:rsidP="007533B8">
      <w:pPr>
        <w:shd w:val="clear" w:color="auto" w:fill="FFFFFF"/>
        <w:spacing w:after="144" w:line="48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dst100002"/>
      <w:bookmarkEnd w:id="0"/>
      <w:r w:rsidRPr="007533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7533B8" w:rsidRPr="007533B8" w:rsidRDefault="007533B8" w:rsidP="007533B8">
      <w:pPr>
        <w:shd w:val="clear" w:color="auto" w:fill="FFFFFF"/>
        <w:spacing w:after="144" w:line="48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33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8 декабря 2011 г. N 1025</w:t>
      </w:r>
    </w:p>
    <w:p w:rsidR="007533B8" w:rsidRPr="007533B8" w:rsidRDefault="007533B8" w:rsidP="007533B8">
      <w:pPr>
        <w:shd w:val="clear" w:color="auto" w:fill="FFFFFF"/>
        <w:spacing w:after="144" w:line="48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dst100003"/>
      <w:bookmarkEnd w:id="1"/>
      <w:r w:rsidRPr="007533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ЛИЦЕНЗИРОВАНИИ ТЕЛЕВИЗИОННОГО ВЕЩАНИЯ И РАДИОВЕЩАНИЯ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 </w:t>
      </w:r>
      <w:hyperlink r:id="rId6" w:anchor="dst100137" w:history="1">
        <w:r w:rsidRPr="00753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лицензировании отдельных видов деятельности" и Законом Российской Федерации "О средствах массовой информации" Правительство Российской Федерации постановляет: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05"/>
      <w:bookmarkEnd w:id="2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 </w:t>
      </w:r>
      <w:hyperlink r:id="rId7" w:anchor="dst100011" w:history="1">
        <w:r w:rsidRPr="00753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3" w:name="_GoBack"/>
      <w:bookmarkEnd w:id="3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лицензировании телевизионного вещания и радиовещания.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06"/>
      <w:bookmarkEnd w:id="4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07"/>
      <w:bookmarkEnd w:id="5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 Правительства Российской Федерации от 7 декабря 1994 г. N 1359 "О лицензировании телевизионного вещания, радиовещания и деятельности по связи в области телевизионного и радиовещания в Российской Федерации" (Собрание законодательства Российской Федерации, 1994, N 34, ст. 3604);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08"/>
      <w:bookmarkEnd w:id="6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 изменений, которые вносятся в Постановления Совета Министров РСФСР, Правительства РСФСР и Правительства Российской Федерации, касающиеся государственной регистрации юридических лиц, утвержденных Постановлением Правительства Российской Федерации от 3 октября 2002 г. N 731 (Собрание законодательства Российской Федерации, 2002, N 41, ст. 3983).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09"/>
      <w:bookmarkEnd w:id="7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</w:p>
    <w:p w:rsidR="007533B8" w:rsidRPr="007533B8" w:rsidRDefault="007533B8" w:rsidP="007533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3B8">
        <w:rPr>
          <w:rFonts w:ascii="Times New Roman" w:hAnsi="Times New Roman" w:cs="Times New Roman"/>
          <w:sz w:val="28"/>
          <w:szCs w:val="28"/>
        </w:rPr>
        <w:br w:type="page"/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декабря 2011 г. N 1025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33B8" w:rsidRPr="007533B8" w:rsidRDefault="007533B8" w:rsidP="007533B8">
      <w:pPr>
        <w:shd w:val="clear" w:color="auto" w:fill="FFFFFF"/>
        <w:spacing w:after="144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8" w:name="dst100011"/>
      <w:bookmarkEnd w:id="8"/>
      <w:r w:rsidRPr="007533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7533B8" w:rsidRPr="007533B8" w:rsidRDefault="007533B8" w:rsidP="007533B8">
      <w:pPr>
        <w:shd w:val="clear" w:color="auto" w:fill="FFFFFF"/>
        <w:spacing w:after="144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33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ЛИЦЕНЗИРОВАНИИ ТЕЛЕВИЗИОННОГО ВЕЩАНИЯ И РАДИОВЕЩАНИЯ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устанавливает порядок лицензирования такого вида деятельности, как телевизионное вещание и радиовещание, осуществляемого юридическими лицами на территории Российской Федерации.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013"/>
      <w:bookmarkEnd w:id="9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Лицензирование телевизионного вещания и радиовещания осуществляется Федеральной </w:t>
      </w:r>
      <w:hyperlink r:id="rId8" w:anchor="dst100054" w:history="1">
        <w:r w:rsidRPr="00753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службой</w:t>
        </w:r>
      </w:hyperlink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надзору в сфере связи, информационных технологий и массовых коммуникаций (далее - лицензирующий орган).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014"/>
      <w:bookmarkEnd w:id="10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Лицензионными требованиями, предъявляемыми к соискателю лицензии на телевизионное вещание и радиовещание (далее - лицензия), являются: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015"/>
      <w:bookmarkEnd w:id="11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у соискателя лицензии статуса редакции планируемого к распространению соискателем лицензии телеканала или радиоканала, подтверждаемого уставом редакции, - в случае, предусмотренном частью третьей статьи 31 Закона Российской Федерации "О средствах массовой информации";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016"/>
      <w:bookmarkEnd w:id="12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у соискателя лицензии </w:t>
      </w:r>
      <w:proofErr w:type="gramStart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proofErr w:type="gramEnd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редакцией планируемого к распространению соискателем лицензии телеканала или радиоканала - в случае, предусмотренном частью четвертой статьи 31 Закона Российской Федерации "О средствах массовой информации";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017"/>
      <w:bookmarkEnd w:id="13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соответствие планируемого к распространению соискателем лицензии телеканала или радиоканала ограничениям, связанным с его учреждением, предусмотренным частями первой и третьей статьи 19.1 Закона Российской Федерации "О средствах массовой информации", а также требованиям, установленным частью второй статьи 54 Закона Российской Федерации "О средствах массовой информации";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018"/>
      <w:bookmarkEnd w:id="14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соответствие соискателя лицензии ограничениям, связанным с его учреждением, предусмотренным частями второй и третьей статьи 19.1 Закона Российской Федерации "О средствах массовой информации".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019"/>
      <w:bookmarkEnd w:id="15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Лицензионными требованиями, предъявляемыми к лицензиату, являются: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020"/>
      <w:bookmarkEnd w:id="16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соблюдение лицензиатом следующих параметров вещания, указанных в лицензии: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021"/>
      <w:bookmarkEnd w:id="17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вещание указанного в лицензии телеканала или радиоканала;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022"/>
      <w:bookmarkEnd w:id="18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вещание в пределах территории распространения телеканала или радиоканала, указанной в лицензии;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0023"/>
      <w:bookmarkEnd w:id="19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объемов вещания;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024"/>
      <w:bookmarkEnd w:id="20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даты начала вещания;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00025"/>
      <w:bookmarkEnd w:id="21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вещание телеканала или радиоканала в определенной лицензией среде вещания - для вещателей, не являющихся редакцией телеканала или радиоканала;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0026"/>
      <w:bookmarkEnd w:id="22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вещание на выделенных конкретных радиочастотах - в случае наземного эфирного, спутникового вещания;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00027"/>
      <w:bookmarkEnd w:id="23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вещание телеканала или радиоканала на указанной в лицензии конкретной позиции в мультиплексе - в случае наземного эфирного цифрового вещания;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100028"/>
      <w:bookmarkEnd w:id="24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параметров спутникового вещания - для спутникового вещания;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100029"/>
      <w:bookmarkEnd w:id="25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программной направленности телеканала или радиоканала, а для вещателей, осуществляющих вещание с использованием ограниченного </w:t>
      </w:r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радиочастотного ресурса, </w:t>
      </w:r>
      <w:proofErr w:type="gramStart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proofErr w:type="gramEnd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которого получено по результатам торгов, соблюдение программной концепции вещания;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100030"/>
      <w:bookmarkEnd w:id="26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у лицензиата статуса </w:t>
      </w:r>
      <w:proofErr w:type="gramStart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proofErr w:type="gramEnd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распространяемого лицензиатом телеканала или радиоканала, подтверждаемого уставом редакции, - в случае, предусмотренном частью третьей статьи 31 Закона Российской Федерации "О средствах массовой информации";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dst100031"/>
      <w:bookmarkEnd w:id="27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наличие у лицензиата </w:t>
      </w:r>
      <w:proofErr w:type="gramStart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proofErr w:type="gramEnd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редакцией распространяемого лицензиатом телеканала или радиоканала - в случае, предусмотренном частью четвертой статьи 31 Закона Российской Федерации "О средствах массовой информации";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st100032"/>
      <w:bookmarkEnd w:id="28"/>
      <w:proofErr w:type="gramStart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предоставление в лицензирующий орган сведений об операторах связи, осуществляющих трансляцию телеканала или радиоканала по договору с вещателем таких телеканала или радиоканала, и о лицах, распространяющих телеканал или радиоканал в неизменном виде по договору с вещателем таких телеканала или радиоканала, в порядке, установленном статьей 31.9 Закона Российской Федерации "О средствах массовой информации";</w:t>
      </w:r>
      <w:proofErr w:type="gramEnd"/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dst100033"/>
      <w:bookmarkEnd w:id="29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выполнение лицензиатом условий осуществления эфирного вещания с использованием радиочастот, определенных по результатам торгов (конкурса, аукциона);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dst100034"/>
      <w:bookmarkEnd w:id="30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соблюдение требований об объявлении выходных данных телеканала, радиоканала, телепрограммы и радиопрограммы в составе соответственно телеканала или радиоканала, установленных статьей 27 Закона Российской Федерации "О средствах массовой информации";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dst100035"/>
      <w:bookmarkEnd w:id="31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распространение обязательных сообщений, предусмотренных статьей 35 Закона Российской Федерации "О средствах массовой информации";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dst100036"/>
      <w:bookmarkEnd w:id="32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соответствие распространяемого лицензиатом телеканала или радиоканала ограничениям, связанным с его учреждением, предусмотренным частями первой и третьей статьи 19.1 Закона Российской </w:t>
      </w:r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"О средствах массовой информации", а также требованиям, установленным частью второй статьи 54 Закона Российской Федерации "О средствах массовой информации";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dst100037"/>
      <w:bookmarkEnd w:id="33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соответствие лицензиата требованиям, установленным частями второй и третьей статьи 19.1 Закона Российской Федерации "О средствах массовой информации";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dst100038"/>
      <w:bookmarkEnd w:id="34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распространение соответствующих общероссийских обязательных общедоступных телеканала или радиоканала на территории проживания населения Российской Федерации - для лицензиатов - вещателей общероссийских обязательных общедоступных телеканалов и (или) радиоканалов;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dst100039"/>
      <w:bookmarkEnd w:id="35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л) наличие договора с оператором связи, осуществляющим эфирную наземную трансляцию общероссийских обязательных общедоступных телеканалов и (или) радиоканалов, определенным в соответствии с </w:t>
      </w:r>
      <w:hyperlink r:id="rId9" w:anchor="dst149" w:history="1">
        <w:r w:rsidRPr="00753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19.2</w:t>
        </w:r>
      </w:hyperlink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связи", - для лицензиатов - вещателей общероссийских обязательных общедоступных телеканалов, радиоканалов;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dst1"/>
      <w:bookmarkEnd w:id="36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обеспечение лицензиатом - вещателем телеканала доступности для инвалидов по слуху продукции средства массовой информации в объеме не менее 5 процентов объема вещания в неделю (без учета телепрограмм, телепередач, идущих в эфир без предварительной записи).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. "м" введен </w:t>
      </w:r>
      <w:hyperlink r:id="rId10" w:anchor="dst100005" w:history="1">
        <w:r w:rsidRPr="00753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РФ от 14.12.2018 N 1562)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dst100040"/>
      <w:bookmarkEnd w:id="37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телевизионном вещании и радиовещании выполняется один из следующих видов работ: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dst100041"/>
      <w:bookmarkEnd w:id="38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телевизионное вещание телеканала, наименование которого указано в лицензии;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dst100042"/>
      <w:bookmarkEnd w:id="39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радиовещание радиоканала, наименование которого указано в лицензии.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dst100043"/>
      <w:bookmarkEnd w:id="40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получения лицензии соискатель лицензии представляет в лицензирующий орган </w:t>
      </w:r>
      <w:hyperlink r:id="rId11" w:anchor="dst100377" w:history="1">
        <w:r w:rsidRPr="00753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документы, указанные в частях </w:t>
      </w:r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первой и второй статьи 31.2 Закона Российской Федерации "О средствах массовой информации".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dst100044"/>
      <w:bookmarkEnd w:id="41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Переоформление лицензии на телевизионное вещание и радиовещание осуществляется в соответствии с законодательством Российской Федерации.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dst100053"/>
      <w:bookmarkEnd w:id="42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Переоформление лицензии в связи с внесением сведений о радиочастотах и (или) позиции телеканала или радиоканала в мультиплексе, а также об иных параметрах наземного эфирного вещания либо спутникового вещания осуществляется на основании </w:t>
      </w:r>
      <w:hyperlink r:id="rId12" w:anchor="dst100441" w:history="1">
        <w:r w:rsidRPr="00753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лицензиата. В случае если законодательством Российской Федерации предусмотрено, что предоставление такого права осуществляется по результатам торгов (конкурса, аукциона), к заявлению лицензиата должны быть приложены документ, подтверждающий внесение единовременной платы за право осуществлять эфирное вещание с использованием конкретных радиочастот, и протокол конкурсной (аукционной) комиссии.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 </w:t>
      </w:r>
      <w:hyperlink r:id="rId13" w:anchor="dst100016" w:history="1">
        <w:r w:rsidRPr="00753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РФ от 01.12.2014 N 1292)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редакции)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dst100046"/>
      <w:bookmarkEnd w:id="43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9. Грубым нарушением лицензионных требований являются нарушения лицензионных требований, установленных </w:t>
      </w:r>
      <w:hyperlink r:id="rId14" w:anchor="dst100026" w:history="1">
        <w:r w:rsidRPr="00753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седьмым</w:t>
        </w:r>
      </w:hyperlink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anchor="dst100029" w:history="1">
        <w:r w:rsidRPr="00753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десятым подпункта "а"</w:t>
        </w:r>
      </w:hyperlink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6" w:anchor="dst100033" w:history="1">
        <w:r w:rsidRPr="00753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"д" пункта 4</w:t>
        </w:r>
      </w:hyperlink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повлекшие за собой последствия, предусмотренные </w:t>
      </w:r>
      <w:hyperlink r:id="rId17" w:anchor="dst100254" w:history="1">
        <w:r w:rsidRPr="00753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11 статьи 19</w:t>
        </w:r>
      </w:hyperlink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лицензировании отдельных видов деятельности".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dst100047"/>
      <w:bookmarkEnd w:id="44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соискателем лицензии заявления и прилагаемых документов, необходимых для получения лицензии, их прием лицензирующим органом, принятие лицензирующим органом решения о предоставлении лицензии и предоставление лицензии, формирование государственного информационного ресурса, содержащего сведения из реестра лицензий и требования настоящего Положения, технических регламентов и иных нормативных правовых актов Российской Федерации, устанавливающих обязательные требования к телевизионному вещанию и </w:t>
      </w:r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радиовещанию, а также предоставление информации по</w:t>
      </w:r>
      <w:proofErr w:type="gramEnd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лицензирования осуществляются в порядке, установленном Федеральным </w:t>
      </w:r>
      <w:hyperlink r:id="rId18" w:anchor="dst0" w:history="1">
        <w:r w:rsidRPr="00753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лицензировании отдельных видов деятельности".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dst100048"/>
      <w:bookmarkEnd w:id="45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Проведение лицензионного контроля осуществляется в порядке, предусмотренном Федеральным законом 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 </w:t>
      </w:r>
      <w:hyperlink r:id="rId19" w:anchor="dst0" w:history="1">
        <w:r w:rsidRPr="00753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лицензировании отдельных видов деятельности" и статьей 31.6 Закона Российской Федерации "О средствах массовой информации".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dst100049"/>
      <w:bookmarkEnd w:id="46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сведений, содержащихся в представленных соискателем лицензии и лицензиатом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 законом "Об организации предоставления государственных и</w:t>
      </w:r>
      <w:proofErr w:type="gramEnd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услуг".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dst100050"/>
      <w:bookmarkEnd w:id="47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Продление срока действия лицензии, приостановление, возобновление, прекращение действия лицензии, аннулирование лицензии и ведение реестра лицензий осуществляется в порядке, установленном Законом Российской Федерации "О средствах массовой информации".</w:t>
      </w:r>
    </w:p>
    <w:p w:rsidR="007533B8" w:rsidRPr="007533B8" w:rsidRDefault="007533B8" w:rsidP="007533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dst100051"/>
      <w:bookmarkEnd w:id="48"/>
      <w:r w:rsidRPr="007533B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 предоставление или переоформление лицензии, выдачу дубликата лицензии и продление срока действия лицензии уплачивается государственная пошлина в размерах и порядке, которые установлены законодательством Российской Федерации о налогах и сборах.</w:t>
      </w:r>
    </w:p>
    <w:p w:rsidR="007533B8" w:rsidRPr="007533B8" w:rsidRDefault="007533B8" w:rsidP="007533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533B8" w:rsidRPr="0075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B8"/>
    <w:rsid w:val="00447D3C"/>
    <w:rsid w:val="004977B4"/>
    <w:rsid w:val="0075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B4"/>
  </w:style>
  <w:style w:type="paragraph" w:styleId="1">
    <w:name w:val="heading 1"/>
    <w:basedOn w:val="a"/>
    <w:link w:val="10"/>
    <w:uiPriority w:val="9"/>
    <w:qFormat/>
    <w:rsid w:val="00753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3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3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533B8"/>
  </w:style>
  <w:style w:type="character" w:customStyle="1" w:styleId="nobr">
    <w:name w:val="nobr"/>
    <w:basedOn w:val="a0"/>
    <w:rsid w:val="0075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B4"/>
  </w:style>
  <w:style w:type="paragraph" w:styleId="1">
    <w:name w:val="heading 1"/>
    <w:basedOn w:val="a"/>
    <w:link w:val="10"/>
    <w:uiPriority w:val="9"/>
    <w:qFormat/>
    <w:rsid w:val="00753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3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3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533B8"/>
  </w:style>
  <w:style w:type="character" w:customStyle="1" w:styleId="nobr">
    <w:name w:val="nobr"/>
    <w:basedOn w:val="a0"/>
    <w:rsid w:val="0075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809/db3c108746140398ffd196319149f3257ac1ca1e/" TargetMode="External"/><Relationship Id="rId13" Type="http://schemas.openxmlformats.org/officeDocument/2006/relationships/hyperlink" Target="http://www.consultant.ru/document/cons_doc_LAW_171917/fef1db9e27c611b5b932f67b1ec898f06bc62d38/" TargetMode="External"/><Relationship Id="rId18" Type="http://schemas.openxmlformats.org/officeDocument/2006/relationships/hyperlink" Target="http://www.consultant.ru/document/cons_doc_LAW_33082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27917/ca2d40871a2664f187affb520f33eafbb950518e/" TargetMode="External"/><Relationship Id="rId12" Type="http://schemas.openxmlformats.org/officeDocument/2006/relationships/hyperlink" Target="http://www.consultant.ru/document/cons_doc_LAW_336955/" TargetMode="External"/><Relationship Id="rId17" Type="http://schemas.openxmlformats.org/officeDocument/2006/relationships/hyperlink" Target="http://www.consultant.ru/document/cons_doc_LAW_330828/6cba7e8b9cf537d22c93c05ff386cc7a24f37e8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27917/ca2d40871a2664f187affb520f33eafbb950518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828/6a4a5b5468ba8b99831699f7d048d2a5d7710610/" TargetMode="External"/><Relationship Id="rId11" Type="http://schemas.openxmlformats.org/officeDocument/2006/relationships/hyperlink" Target="http://www.consultant.ru/document/cons_doc_LAW_336955/" TargetMode="External"/><Relationship Id="rId5" Type="http://schemas.openxmlformats.org/officeDocument/2006/relationships/hyperlink" Target="http://www.consultant.ru/document/cons_doc_LAW_123294/92d969e26a4326c5d02fa79b8f9cf4994ee5633b/" TargetMode="External"/><Relationship Id="rId15" Type="http://schemas.openxmlformats.org/officeDocument/2006/relationships/hyperlink" Target="http://www.consultant.ru/document/cons_doc_LAW_327917/ca2d40871a2664f187affb520f33eafbb950518e/" TargetMode="External"/><Relationship Id="rId10" Type="http://schemas.openxmlformats.org/officeDocument/2006/relationships/hyperlink" Target="http://www.consultant.ru/document/cons_doc_LAW_313710/" TargetMode="External"/><Relationship Id="rId19" Type="http://schemas.openxmlformats.org/officeDocument/2006/relationships/hyperlink" Target="http://www.consultant.ru/document/cons_doc_LAW_3308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3999/2df0c8ddb4530444f2975da67597ea378fab1f61/" TargetMode="External"/><Relationship Id="rId14" Type="http://schemas.openxmlformats.org/officeDocument/2006/relationships/hyperlink" Target="http://www.consultant.ru/document/cons_doc_LAW_327917/ca2d40871a2664f187affb520f33eafbb950518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Vysotskaya</dc:creator>
  <cp:lastModifiedBy>Polina Vysotskaya</cp:lastModifiedBy>
  <cp:revision>1</cp:revision>
  <dcterms:created xsi:type="dcterms:W3CDTF">2020-01-13T15:10:00Z</dcterms:created>
  <dcterms:modified xsi:type="dcterms:W3CDTF">2020-01-13T15:15:00Z</dcterms:modified>
</cp:coreProperties>
</file>